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1FD36" w14:textId="77777777" w:rsidR="0070175A" w:rsidRDefault="0070175A">
      <w:pPr>
        <w:jc w:val="both"/>
        <w:rPr>
          <w:b/>
        </w:rPr>
      </w:pPr>
    </w:p>
    <w:p w14:paraId="35DBB897" w14:textId="77777777" w:rsidR="0070175A" w:rsidRDefault="00BB17EF">
      <w:pPr>
        <w:pStyle w:val="Ttul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MODELO DE PROCURAÇÃO </w:t>
      </w:r>
    </w:p>
    <w:p w14:paraId="494546A1" w14:textId="77777777" w:rsidR="0070175A" w:rsidRDefault="00BB17EF">
      <w:pPr>
        <w:pStyle w:val="Ttulo"/>
        <w:jc w:val="center"/>
        <w:rPr>
          <w:rFonts w:ascii="Arial" w:hAnsi="Arial"/>
          <w:b/>
          <w:bCs/>
          <w:i/>
          <w:iCs/>
          <w:sz w:val="24"/>
          <w:szCs w:val="24"/>
        </w:rPr>
      </w:pPr>
      <w:r>
        <w:rPr>
          <w:rFonts w:ascii="Arial" w:hAnsi="Arial"/>
          <w:b/>
          <w:bCs/>
          <w:i/>
          <w:iCs/>
          <w:sz w:val="24"/>
          <w:szCs w:val="24"/>
        </w:rPr>
        <w:t>PESSOA FÍSICA</w:t>
      </w:r>
    </w:p>
    <w:p w14:paraId="01B37D29" w14:textId="77777777" w:rsidR="0070175A" w:rsidRDefault="00BB17EF">
      <w:pPr>
        <w:pStyle w:val="Ttulo1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 xml:space="preserve">1. </w:t>
      </w:r>
      <w:proofErr w:type="gramStart"/>
      <w:r>
        <w:rPr>
          <w:rFonts w:ascii="Arial" w:hAnsi="Arial"/>
          <w:sz w:val="24"/>
          <w:szCs w:val="24"/>
          <w:lang w:val="pt-BR"/>
        </w:rPr>
        <w:t>Outorgante  (</w:t>
      </w:r>
      <w:proofErr w:type="gramEnd"/>
      <w:r>
        <w:rPr>
          <w:rFonts w:ascii="Arial" w:hAnsi="Arial"/>
          <w:sz w:val="24"/>
          <w:szCs w:val="24"/>
          <w:lang w:val="pt-BR"/>
        </w:rPr>
        <w:t>quem concede os poderes)</w:t>
      </w:r>
    </w:p>
    <w:p w14:paraId="5DD54C3C" w14:textId="77777777" w:rsidR="0070175A" w:rsidRDefault="00BB17EF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Nome completo, nacionalidade, estado civil, portador do CPF/MF nº, documento de identidade nº, residente na </w:t>
      </w:r>
      <w:proofErr w:type="spellStart"/>
      <w:r>
        <w:rPr>
          <w:sz w:val="24"/>
          <w:szCs w:val="24"/>
          <w:lang w:val="pt-BR"/>
        </w:rPr>
        <w:t>xxxxxx</w:t>
      </w:r>
      <w:proofErr w:type="spellEnd"/>
      <w:r>
        <w:rPr>
          <w:sz w:val="24"/>
          <w:szCs w:val="24"/>
          <w:lang w:val="pt-BR"/>
        </w:rPr>
        <w:t xml:space="preserve">, no Estado </w:t>
      </w:r>
      <w:proofErr w:type="spellStart"/>
      <w:r>
        <w:rPr>
          <w:sz w:val="24"/>
          <w:szCs w:val="24"/>
          <w:lang w:val="pt-BR"/>
        </w:rPr>
        <w:t>xxxxxxx</w:t>
      </w:r>
      <w:proofErr w:type="spellEnd"/>
      <w:r>
        <w:rPr>
          <w:sz w:val="24"/>
          <w:szCs w:val="24"/>
          <w:lang w:val="pt-BR"/>
        </w:rPr>
        <w:t>, Brasil.</w:t>
      </w:r>
    </w:p>
    <w:p w14:paraId="5ADA786F" w14:textId="77777777" w:rsidR="0070175A" w:rsidRDefault="00BB17EF">
      <w:pPr>
        <w:pStyle w:val="Ttulo1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pt-BR"/>
        </w:rPr>
        <w:t xml:space="preserve">2. </w:t>
      </w:r>
      <w:proofErr w:type="gramStart"/>
      <w:r>
        <w:rPr>
          <w:rFonts w:ascii="Arial" w:hAnsi="Arial"/>
          <w:sz w:val="24"/>
          <w:szCs w:val="24"/>
          <w:lang w:val="pt-BR"/>
        </w:rPr>
        <w:t>Outorgado  (</w:t>
      </w:r>
      <w:proofErr w:type="gramEnd"/>
      <w:r>
        <w:rPr>
          <w:rFonts w:ascii="Arial" w:hAnsi="Arial"/>
          <w:sz w:val="24"/>
          <w:szCs w:val="24"/>
          <w:lang w:val="pt-BR"/>
        </w:rPr>
        <w:t xml:space="preserve">quem recebe os </w:t>
      </w:r>
      <w:r>
        <w:rPr>
          <w:rFonts w:ascii="Arial" w:hAnsi="Arial"/>
          <w:sz w:val="24"/>
          <w:szCs w:val="24"/>
          <w:lang w:val="pt-BR"/>
        </w:rPr>
        <w:t>poderes)</w:t>
      </w:r>
    </w:p>
    <w:p w14:paraId="0A4B149E" w14:textId="77777777" w:rsidR="0070175A" w:rsidRDefault="00BB17EF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Nome completo, nacionalidade, estado civil, portador do CPF/MF nº, documento de identidade nº, residente na (endereço completo)</w:t>
      </w:r>
    </w:p>
    <w:p w14:paraId="7D62A026" w14:textId="77777777" w:rsidR="0070175A" w:rsidRDefault="00BB17EF">
      <w:pPr>
        <w:pStyle w:val="Ttulo1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>3. Objeto e poderes conferidos</w:t>
      </w:r>
    </w:p>
    <w:p w14:paraId="4BA6DF32" w14:textId="77777777" w:rsidR="0070175A" w:rsidRDefault="00BB17EF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outorgante nomeia o outorgado seu procurador para representá-lo perante a Secretaria d</w:t>
      </w:r>
      <w:r>
        <w:rPr>
          <w:sz w:val="24"/>
          <w:szCs w:val="24"/>
          <w:lang w:val="pt-BR"/>
        </w:rPr>
        <w:t>a Fazenda do Município de Camaçari – SEFAZ, exclusivamente em relação ao seguinte assunto: (descrever o motivo da representação com o máximo de informações, a exemplo do número do processo, inscrição municipal, imóvel ou débitos abrangidos, conforme o caso</w:t>
      </w:r>
      <w:r>
        <w:rPr>
          <w:sz w:val="24"/>
          <w:szCs w:val="24"/>
          <w:lang w:val="pt-BR"/>
        </w:rPr>
        <w:t>)</w:t>
      </w:r>
    </w:p>
    <w:p w14:paraId="5BCD51B6" w14:textId="77777777" w:rsidR="0070175A" w:rsidRDefault="00BB17E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pt-BR"/>
        </w:rPr>
        <w:t>Para esse objeto</w:t>
      </w:r>
      <w:r>
        <w:rPr>
          <w:sz w:val="24"/>
          <w:szCs w:val="24"/>
          <w:lang w:val="pt-BR"/>
        </w:rPr>
        <w:t>, confere poderes para protocolar e assinar requerimentos, apresentar documentos e esclarecimentos, consultar informações cadastrais e fiscais do outorgante, acompanhar processos, obter vistas e cópias, manifestar concordância e registrar</w:t>
      </w:r>
      <w:r>
        <w:rPr>
          <w:sz w:val="24"/>
          <w:szCs w:val="24"/>
          <w:lang w:val="pt-BR"/>
        </w:rPr>
        <w:t xml:space="preserve"> aceite de documentos, demonstrativos de avaliação fiscal e procedimentos administrativos, inclusive em sistemas eletrônicos, autorizando a emissão das respectivas guias ou boletos para pagamento, solicitar e retirar certidões e guias de pagamento, apresen</w:t>
      </w:r>
      <w:r>
        <w:rPr>
          <w:sz w:val="24"/>
          <w:szCs w:val="24"/>
          <w:lang w:val="pt-BR"/>
        </w:rPr>
        <w:t>tar impugnações e recursos administrativos e cumprir exigências, observadas as regras do procedimento aplicável.</w:t>
      </w:r>
    </w:p>
    <w:p w14:paraId="6EC49712" w14:textId="77777777" w:rsidR="0070175A" w:rsidRDefault="00BB17EF">
      <w:pPr>
        <w:pStyle w:val="Ttulo1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 xml:space="preserve">4. Poderes </w:t>
      </w:r>
      <w:proofErr w:type="gramStart"/>
      <w:r>
        <w:rPr>
          <w:rFonts w:ascii="Arial" w:hAnsi="Arial"/>
          <w:sz w:val="24"/>
          <w:szCs w:val="24"/>
          <w:lang w:val="pt-BR"/>
        </w:rPr>
        <w:t>adicionais  (</w:t>
      </w:r>
      <w:proofErr w:type="gramEnd"/>
      <w:r>
        <w:rPr>
          <w:rFonts w:ascii="Arial" w:hAnsi="Arial"/>
          <w:sz w:val="24"/>
          <w:szCs w:val="24"/>
          <w:lang w:val="pt-BR"/>
        </w:rPr>
        <w:t>marcar somente o que autorizar)</w:t>
      </w:r>
    </w:p>
    <w:p w14:paraId="06E47338" w14:textId="77777777" w:rsidR="0070175A" w:rsidRDefault="00BB17EF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Os poderes abaixo serão conferidos apenas se a respectiva opção estiver marcada:</w:t>
      </w:r>
    </w:p>
    <w:p w14:paraId="0524F18E" w14:textId="77777777" w:rsidR="0070175A" w:rsidRDefault="00BB17EF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☐</w:t>
      </w:r>
      <w:r>
        <w:rPr>
          <w:sz w:val="24"/>
          <w:szCs w:val="24"/>
          <w:lang w:val="pt-BR"/>
        </w:rPr>
        <w:t xml:space="preserve"> Rece</w:t>
      </w:r>
      <w:r>
        <w:rPr>
          <w:sz w:val="24"/>
          <w:szCs w:val="24"/>
          <w:lang w:val="pt-BR"/>
        </w:rPr>
        <w:t>ber intimações e notificações e dar ciência de decisões administrativas.</w:t>
      </w:r>
      <w:r>
        <w:rPr>
          <w:sz w:val="24"/>
          <w:szCs w:val="24"/>
          <w:lang w:val="pt-BR"/>
        </w:rPr>
        <w:br/>
        <w:t>☐ Requerer e formalizar parcelamentos, assinar os termos e confessar os débitos abrangidos.</w:t>
      </w:r>
      <w:r>
        <w:rPr>
          <w:sz w:val="24"/>
          <w:szCs w:val="24"/>
          <w:lang w:val="pt-BR"/>
        </w:rPr>
        <w:br/>
        <w:t>☐ Desistir de impugnações ou recursos administrativos relativos ao objeto indicado.</w:t>
      </w:r>
      <w:r>
        <w:rPr>
          <w:sz w:val="24"/>
          <w:szCs w:val="24"/>
          <w:lang w:val="pt-BR"/>
        </w:rPr>
        <w:br/>
        <w:t>☐ Subst</w:t>
      </w:r>
      <w:r>
        <w:rPr>
          <w:sz w:val="24"/>
          <w:szCs w:val="24"/>
          <w:lang w:val="pt-BR"/>
        </w:rPr>
        <w:t>abelecer os poderes conferidos, total ou parcialmente.</w:t>
      </w:r>
    </w:p>
    <w:p w14:paraId="75538FA0" w14:textId="77777777" w:rsidR="0070175A" w:rsidRDefault="00BB17EF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Outros poderes expressos, se necessários:</w:t>
      </w:r>
    </w:p>
    <w:p w14:paraId="21B9F26D" w14:textId="77777777" w:rsidR="0070175A" w:rsidRDefault="00BB17EF">
      <w:pPr>
        <w:pStyle w:val="Ttulo1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szCs w:val="24"/>
          <w:lang w:val="pt-BR"/>
        </w:rPr>
        <w:t>5. Prazo e assinatura</w:t>
      </w:r>
    </w:p>
    <w:p w14:paraId="7595F877" w14:textId="77777777" w:rsidR="0070175A" w:rsidRDefault="00BB17EF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Esta procuração é válida até ____/____/________.</w:t>
      </w:r>
    </w:p>
    <w:p w14:paraId="1569E844" w14:textId="77777777" w:rsidR="0070175A" w:rsidRDefault="00BB17EF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Se a data não for preenchida, será válida por prazo indeterminado, ressalvadas as hipóte</w:t>
      </w:r>
      <w:r>
        <w:rPr>
          <w:sz w:val="24"/>
          <w:szCs w:val="24"/>
          <w:lang w:val="pt-BR"/>
        </w:rPr>
        <w:t>ses legais de extinção do mandato.</w:t>
      </w:r>
    </w:p>
    <w:p w14:paraId="1B003612" w14:textId="77777777" w:rsidR="0070175A" w:rsidRDefault="0070175A">
      <w:pPr>
        <w:jc w:val="both"/>
        <w:rPr>
          <w:sz w:val="24"/>
          <w:szCs w:val="24"/>
        </w:rPr>
      </w:pPr>
    </w:p>
    <w:p w14:paraId="7227214F" w14:textId="77777777" w:rsidR="0070175A" w:rsidRDefault="00BB17EF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Local,  Data</w:t>
      </w:r>
      <w:proofErr w:type="gramEnd"/>
      <w:r>
        <w:rPr>
          <w:sz w:val="24"/>
          <w:szCs w:val="24"/>
        </w:rPr>
        <w:t>: ____/____/________</w:t>
      </w:r>
    </w:p>
    <w:p w14:paraId="6235CC8F" w14:textId="77777777" w:rsidR="0070175A" w:rsidRDefault="0070175A">
      <w:pPr>
        <w:jc w:val="both"/>
        <w:rPr>
          <w:sz w:val="24"/>
          <w:szCs w:val="24"/>
        </w:rPr>
      </w:pPr>
    </w:p>
    <w:p w14:paraId="44F56357" w14:textId="77777777" w:rsidR="0070175A" w:rsidRDefault="0070175A">
      <w:pPr>
        <w:jc w:val="center"/>
        <w:rPr>
          <w:sz w:val="24"/>
          <w:szCs w:val="24"/>
        </w:rPr>
      </w:pPr>
    </w:p>
    <w:p w14:paraId="14F0CED5" w14:textId="77777777" w:rsidR="0070175A" w:rsidRDefault="00BB17EF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Assinatura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outorgante</w:t>
      </w:r>
      <w:proofErr w:type="spellEnd"/>
    </w:p>
    <w:p w14:paraId="753B8D21" w14:textId="77777777" w:rsidR="0070175A" w:rsidRDefault="00BB17EF">
      <w:pPr>
        <w:pStyle w:val="Ttul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pt-BR"/>
        </w:rPr>
        <w:t>Orientações para preenchimento e apresentação</w:t>
      </w:r>
    </w:p>
    <w:p w14:paraId="08A21D55" w14:textId="77777777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lastRenderedPageBreak/>
        <w:t xml:space="preserve">Este modelo auxilia o contribuinte que deseja ser representado por </w:t>
      </w:r>
      <w:r w:rsidRPr="00BB17EF">
        <w:rPr>
          <w:sz w:val="22"/>
          <w:lang w:val="pt-BR"/>
        </w:rPr>
        <w:t>outra pessoa perante a Secretaria da Fazenda do Município de Camaçari. Os poderes devem corresponder ao serviço solicitado.</w:t>
      </w:r>
    </w:p>
    <w:p w14:paraId="4E4C008C" w14:textId="77777777" w:rsidR="0070175A" w:rsidRPr="00BB17EF" w:rsidRDefault="00BB17EF">
      <w:pPr>
        <w:pStyle w:val="Ttulo1"/>
        <w:jc w:val="both"/>
        <w:rPr>
          <w:rFonts w:ascii="Arial" w:hAnsi="Arial"/>
          <w:szCs w:val="22"/>
          <w:lang w:val="pt-BR"/>
        </w:rPr>
      </w:pPr>
      <w:r w:rsidRPr="00BB17EF">
        <w:rPr>
          <w:rFonts w:ascii="Arial" w:hAnsi="Arial"/>
          <w:szCs w:val="22"/>
          <w:lang w:val="pt-BR"/>
        </w:rPr>
        <w:t>Como preencher</w:t>
      </w:r>
    </w:p>
    <w:p w14:paraId="50C7E787" w14:textId="77777777" w:rsidR="00BB17EF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 xml:space="preserve">Outorgante é a pessoa física que concede os poderes. </w:t>
      </w:r>
    </w:p>
    <w:p w14:paraId="3A067A25" w14:textId="77777777" w:rsidR="00BB17EF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 xml:space="preserve">Outorgado é a pessoa que recebe autorização para representá-la. </w:t>
      </w:r>
    </w:p>
    <w:p w14:paraId="54BDDD50" w14:textId="2009FB9D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>Preencha os dados de identificação e os endereços completos de ambos.</w:t>
      </w:r>
    </w:p>
    <w:p w14:paraId="098FEF76" w14:textId="77777777" w:rsidR="00BB17EF" w:rsidRPr="00BB17EF" w:rsidRDefault="00BB17EF">
      <w:pPr>
        <w:jc w:val="both"/>
        <w:rPr>
          <w:sz w:val="22"/>
          <w:lang/>
        </w:rPr>
      </w:pPr>
      <w:r w:rsidRPr="00BB17EF">
        <w:rPr>
          <w:sz w:val="22"/>
          <w:lang/>
        </w:rPr>
        <w:t xml:space="preserve">Descreva o assunto e identifique, conforme o caso, o processo, a inscrição municipal, o imóvel e os débitos ou exercícios abrangidos. </w:t>
      </w:r>
    </w:p>
    <w:p w14:paraId="12E039D4" w14:textId="2588BB8E" w:rsidR="0070175A" w:rsidRPr="00BB17EF" w:rsidRDefault="00BB17EF">
      <w:pPr>
        <w:jc w:val="both"/>
        <w:rPr>
          <w:sz w:val="22"/>
          <w:lang/>
        </w:rPr>
      </w:pPr>
      <w:r w:rsidRPr="00BB17EF">
        <w:rPr>
          <w:sz w:val="22"/>
          <w:lang/>
        </w:rPr>
        <w:t>Evite deixar o objeto em branco ou utilizar apenas e</w:t>
      </w:r>
      <w:r w:rsidRPr="00BB17EF">
        <w:rPr>
          <w:sz w:val="22"/>
          <w:lang/>
        </w:rPr>
        <w:t>xpressões genéricas como “resolver assuntos na SEFAZ”.</w:t>
      </w:r>
    </w:p>
    <w:p w14:paraId="0D5EEB91" w14:textId="77777777" w:rsidR="00BB17EF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 xml:space="preserve">Leia os poderes do item 3 e ajuste o texto caso deseje limitar algum deles. </w:t>
      </w:r>
    </w:p>
    <w:p w14:paraId="7D3E4832" w14:textId="77777777" w:rsidR="00BB17EF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 xml:space="preserve">Marque no item 4 apenas as autorizações que pretende conceder. </w:t>
      </w:r>
    </w:p>
    <w:p w14:paraId="04803F36" w14:textId="77777777" w:rsidR="00BB17EF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 xml:space="preserve">As opções não marcadas não conferem os poderes </w:t>
      </w:r>
      <w:r w:rsidRPr="00BB17EF">
        <w:rPr>
          <w:sz w:val="22"/>
          <w:lang w:val="pt-BR"/>
        </w:rPr>
        <w:t xml:space="preserve">correspondentes. </w:t>
      </w:r>
    </w:p>
    <w:p w14:paraId="3F1745D8" w14:textId="5964A0F8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>Receber intimações ou notificações pode iniciar a contagem de prazos; formalizar parcelamento pode envolver confissão de dívida e outros efeitos previstos no respectivo termo.</w:t>
      </w:r>
    </w:p>
    <w:p w14:paraId="7ADF4269" w14:textId="77777777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>Nos procedimentos relativos ao Imposto sobre a Transmissão Inte</w:t>
      </w:r>
      <w:r w:rsidRPr="00BB17EF">
        <w:rPr>
          <w:sz w:val="22"/>
          <w:lang w:val="pt-BR"/>
        </w:rPr>
        <w:t>r Vivos de Bens Imóveis (ITIV), o poder de manifestar concordância e registrar aceite abrange a aceitação, no sistema eletrônico, do Demonstrativo de Avaliação Fiscal Preliminar - DAFIP. Esse aceite representa a concordância com a avaliação fiscal apresent</w:t>
      </w:r>
      <w:r w:rsidRPr="00BB17EF">
        <w:rPr>
          <w:sz w:val="22"/>
          <w:lang w:val="pt-BR"/>
        </w:rPr>
        <w:t xml:space="preserve">ada e autoriza a emissão do boleto para pagamento do imposto. </w:t>
      </w:r>
    </w:p>
    <w:p w14:paraId="6203B944" w14:textId="77777777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>Informe o prazo de validade desejado, o local e a data de assinatura. A procuração deve ser assinada por quem concede os poderes.</w:t>
      </w:r>
    </w:p>
    <w:p w14:paraId="43E7611C" w14:textId="77777777" w:rsidR="0070175A" w:rsidRPr="00BB17EF" w:rsidRDefault="00BB17EF">
      <w:pPr>
        <w:pStyle w:val="Ttulo1"/>
        <w:jc w:val="both"/>
        <w:rPr>
          <w:rFonts w:ascii="Arial" w:hAnsi="Arial"/>
          <w:szCs w:val="22"/>
          <w:lang w:val="pt-BR"/>
        </w:rPr>
      </w:pPr>
      <w:r w:rsidRPr="00BB17EF">
        <w:rPr>
          <w:rFonts w:ascii="Arial" w:hAnsi="Arial"/>
          <w:szCs w:val="22"/>
          <w:lang w:val="pt-BR"/>
        </w:rPr>
        <w:t>Documentos para comprovar a representação</w:t>
      </w:r>
    </w:p>
    <w:p w14:paraId="1E854F3B" w14:textId="77777777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>Apresente a procuraçã</w:t>
      </w:r>
      <w:r w:rsidRPr="00BB17EF">
        <w:rPr>
          <w:sz w:val="22"/>
          <w:lang w:val="pt-BR"/>
        </w:rPr>
        <w:t>o assinada e os documentos necessários à identificação do outorgante e do procurador, além da documentação específica do serviço solicitado.</w:t>
      </w:r>
    </w:p>
    <w:p w14:paraId="7B3D5F06" w14:textId="77777777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>Este modelo se destina à pessoa física que assina em nome próprio. Situações de representação legal, como tutela ou</w:t>
      </w:r>
      <w:r w:rsidRPr="00BB17EF">
        <w:rPr>
          <w:sz w:val="22"/>
          <w:lang w:val="pt-BR"/>
        </w:rPr>
        <w:t xml:space="preserve"> curatela, e de representação de espólio exigem adaptação do instrumento e apresentação dos documentos correspondentes.</w:t>
      </w:r>
    </w:p>
    <w:p w14:paraId="7C736C27" w14:textId="77777777" w:rsidR="0070175A" w:rsidRPr="00BB17EF" w:rsidRDefault="00BB17EF">
      <w:pPr>
        <w:pStyle w:val="Ttulo1"/>
        <w:jc w:val="both"/>
        <w:rPr>
          <w:rFonts w:ascii="Arial" w:hAnsi="Arial"/>
          <w:szCs w:val="22"/>
          <w:lang w:val="pt-BR"/>
        </w:rPr>
      </w:pPr>
      <w:r w:rsidRPr="00BB17EF">
        <w:rPr>
          <w:rFonts w:ascii="Arial" w:hAnsi="Arial"/>
          <w:szCs w:val="22"/>
          <w:lang w:val="pt-BR"/>
        </w:rPr>
        <w:t>Assinatura e reconhecimento de firma</w:t>
      </w:r>
    </w:p>
    <w:p w14:paraId="7309017C" w14:textId="77777777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>A Lei Federal nº 13.726/2018, art. 3º, inciso I, dispensa a exigência de reconhecimento de firma na</w:t>
      </w:r>
      <w:r w:rsidRPr="00BB17EF">
        <w:rPr>
          <w:sz w:val="22"/>
          <w:lang w:val="pt-BR"/>
        </w:rPr>
        <w:t xml:space="preserve"> relação do cidadão com a Administração Pública, cabendo ao agente administrativo verificar a assinatura por comparação com o documento de identidade do signatário ou mediante assinatura em sua presença.</w:t>
      </w:r>
    </w:p>
    <w:p w14:paraId="3B8AF2D9" w14:textId="77777777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>Se a procuração for assinada eletronicamente, utiliz</w:t>
      </w:r>
      <w:r w:rsidRPr="00BB17EF">
        <w:rPr>
          <w:sz w:val="22"/>
          <w:lang w:val="pt-BR"/>
        </w:rPr>
        <w:t>e uma modalidade aceita pelo canal de atendimento da SEFAZ e encaminhe o arquivo que permita verificar a assinatura.</w:t>
      </w:r>
    </w:p>
    <w:p w14:paraId="5C9351F6" w14:textId="77777777" w:rsidR="0070175A" w:rsidRPr="00BB17EF" w:rsidRDefault="00BB17EF">
      <w:pPr>
        <w:pStyle w:val="Ttulo1"/>
        <w:jc w:val="both"/>
        <w:rPr>
          <w:rFonts w:ascii="Arial" w:hAnsi="Arial"/>
          <w:szCs w:val="22"/>
          <w:lang w:val="pt-BR"/>
        </w:rPr>
      </w:pPr>
      <w:r w:rsidRPr="00BB17EF">
        <w:rPr>
          <w:rFonts w:ascii="Arial" w:hAnsi="Arial"/>
          <w:szCs w:val="22"/>
          <w:lang w:val="pt-BR"/>
        </w:rPr>
        <w:t>Alcance deste modelo</w:t>
      </w:r>
    </w:p>
    <w:p w14:paraId="1ABC301F" w14:textId="77777777" w:rsidR="0070175A" w:rsidRPr="00BB17EF" w:rsidRDefault="00BB17EF">
      <w:pPr>
        <w:jc w:val="both"/>
        <w:rPr>
          <w:sz w:val="22"/>
          <w:lang w:val="pt-BR"/>
        </w:rPr>
      </w:pPr>
      <w:r w:rsidRPr="00BB17EF">
        <w:rPr>
          <w:sz w:val="22"/>
          <w:lang w:val="pt-BR"/>
        </w:rPr>
        <w:t xml:space="preserve">Este modelo se destina à representação administrativa perante a SEFAZ. Não autoriza representação judicial, alienação </w:t>
      </w:r>
      <w:r w:rsidRPr="00BB17EF">
        <w:rPr>
          <w:sz w:val="22"/>
          <w:lang w:val="pt-BR"/>
        </w:rPr>
        <w:t xml:space="preserve">de bens, recebimento de valores ou quitação. </w:t>
      </w:r>
    </w:p>
    <w:p w14:paraId="408EE25D" w14:textId="77777777" w:rsidR="0070175A" w:rsidRPr="00BB17EF" w:rsidRDefault="00BB17EF">
      <w:pPr>
        <w:jc w:val="both"/>
        <w:rPr>
          <w:sz w:val="22"/>
        </w:rPr>
      </w:pPr>
      <w:r w:rsidRPr="00BB17EF">
        <w:rPr>
          <w:sz w:val="22"/>
          <w:lang w:val="pt-BR"/>
        </w:rPr>
        <w:t>Trata-se de um modelo orientativo: outros instrumentos de procuração podem ser utilizados, desde que contenham os elementos necessários e poderes compatíveis com o ato solicitado.</w:t>
      </w:r>
    </w:p>
    <w:sectPr w:rsidR="0070175A" w:rsidRPr="00BB17EF">
      <w:pgSz w:w="12240" w:h="15840"/>
      <w:pgMar w:top="936" w:right="1080" w:bottom="936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37505"/>
    <w:multiLevelType w:val="multilevel"/>
    <w:tmpl w:val="4082348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DD623F"/>
    <w:multiLevelType w:val="multilevel"/>
    <w:tmpl w:val="9BEA0B38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FAB29D6"/>
    <w:multiLevelType w:val="multilevel"/>
    <w:tmpl w:val="7410165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1E60D87"/>
    <w:multiLevelType w:val="multilevel"/>
    <w:tmpl w:val="723CF7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00412D9"/>
    <w:multiLevelType w:val="multilevel"/>
    <w:tmpl w:val="8A229F1C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0331C58"/>
    <w:multiLevelType w:val="multilevel"/>
    <w:tmpl w:val="0B94AD30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AB156EE"/>
    <w:multiLevelType w:val="multilevel"/>
    <w:tmpl w:val="46CA1A4A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75A"/>
    <w:rsid w:val="0070175A"/>
    <w:rsid w:val="00BB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28E0"/>
  <w15:docId w15:val="{D772E560-5F2C-43EA-8F32-BBE89F09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MS Mincho" w:hAnsi="Arial"/>
      <w:color w:val="000000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E618BF"/>
  </w:style>
  <w:style w:type="character" w:customStyle="1" w:styleId="RodapChar">
    <w:name w:val="Rodapé Char"/>
    <w:basedOn w:val="Fontepargpadro"/>
    <w:link w:val="Rodap"/>
    <w:uiPriority w:val="99"/>
    <w:qFormat/>
    <w:rsid w:val="00E618BF"/>
  </w:style>
  <w:style w:type="character" w:customStyle="1" w:styleId="Ttulo1Char">
    <w:name w:val="Título 1 Char"/>
    <w:basedOn w:val="Fontepargpadro"/>
    <w:link w:val="Ttulo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AA1D8D"/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AA1D8D"/>
  </w:style>
  <w:style w:type="character" w:customStyle="1" w:styleId="Corpodetexto3Char">
    <w:name w:val="Corpo de texto 3 Char"/>
    <w:basedOn w:val="Fontepargpadro"/>
    <w:link w:val="Corpodetexto3"/>
    <w:uiPriority w:val="99"/>
    <w:qFormat/>
    <w:rsid w:val="00AA1D8D"/>
    <w:rPr>
      <w:sz w:val="16"/>
      <w:szCs w:val="16"/>
    </w:rPr>
  </w:style>
  <w:style w:type="character" w:customStyle="1" w:styleId="TextodemacroChar">
    <w:name w:val="Texto de macro Char"/>
    <w:basedOn w:val="Fontepargpadro"/>
    <w:link w:val="Texto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qFormat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Ttulo">
    <w:name w:val="Title"/>
    <w:basedOn w:val="Normal"/>
    <w:next w:val="Corpodetexto"/>
    <w:link w:val="Ttulo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"/>
      <w:sz w:val="32"/>
      <w:szCs w:val="52"/>
    </w:r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emEspaamento">
    <w:name w:val="No Spacing"/>
    <w:uiPriority w:val="1"/>
    <w:qFormat/>
    <w:rsid w:val="00FC693F"/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qFormat/>
    <w:rsid w:val="00AA1D8D"/>
    <w:pPr>
      <w:spacing w:after="120" w:line="480" w:lineRule="auto"/>
    </w:pPr>
  </w:style>
  <w:style w:type="paragraph" w:styleId="Corpodetexto3">
    <w:name w:val="Body Text 3"/>
    <w:basedOn w:val="Normal"/>
    <w:link w:val="Corpodetexto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tulodendiceremissivo">
    <w:name w:val="index heading"/>
    <w:basedOn w:val="Ttulo"/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791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de pessoa física de Camaçari</dc:title>
  <dc:subject/>
  <dc:creator/>
  <dc:description>generated by python-docx</dc:description>
  <cp:lastModifiedBy>SEFAZ</cp:lastModifiedBy>
  <cp:revision>17</cp:revision>
  <dcterms:created xsi:type="dcterms:W3CDTF">2013-12-23T23:15:00Z</dcterms:created>
  <dcterms:modified xsi:type="dcterms:W3CDTF">2026-10-01T18:00:00Z</dcterms:modified>
  <dc:language>pt-BR</dc:language>
</cp:coreProperties>
</file>